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AF" w:rsidRPr="0073683B" w:rsidRDefault="00E44DC3">
      <w:pPr>
        <w:tabs>
          <w:tab w:val="left" w:pos="3823"/>
          <w:tab w:val="right" w:pos="9638"/>
        </w:tabs>
        <w:spacing w:before="200"/>
        <w:jc w:val="right"/>
        <w:rPr>
          <w:rFonts w:asciiTheme="minorHAnsi" w:eastAsia="Cambria" w:hAnsiTheme="minorHAnsi" w:cs="Cambria"/>
        </w:rPr>
      </w:pPr>
      <w:bookmarkStart w:id="0" w:name="_gjdgxs" w:colFirst="0" w:colLast="0"/>
      <w:bookmarkEnd w:id="0"/>
      <w:r w:rsidRPr="0073683B">
        <w:rPr>
          <w:rFonts w:asciiTheme="minorHAnsi" w:eastAsia="Cambria" w:hAnsiTheme="minorHAnsi" w:cs="Cambria"/>
          <w:b/>
          <w:sz w:val="32"/>
          <w:szCs w:val="32"/>
        </w:rPr>
        <w:t>Čestné prohlášení za uchazeče</w:t>
      </w:r>
    </w:p>
    <w:p w:rsidR="00D511AF" w:rsidRPr="0073683B" w:rsidRDefault="00E44DC3">
      <w:pPr>
        <w:spacing w:line="288" w:lineRule="auto"/>
        <w:jc w:val="right"/>
        <w:rPr>
          <w:rFonts w:asciiTheme="minorHAnsi" w:eastAsia="Cambria" w:hAnsiTheme="minorHAnsi" w:cs="Cambria"/>
        </w:rPr>
      </w:pPr>
      <w:bookmarkStart w:id="1" w:name="_30j0zll" w:colFirst="0" w:colLast="0"/>
      <w:bookmarkEnd w:id="1"/>
      <w:r w:rsidRPr="0073683B">
        <w:rPr>
          <w:rFonts w:asciiTheme="minorHAnsi" w:eastAsia="Cambria" w:hAnsiTheme="minorHAnsi" w:cs="Cambria"/>
        </w:rPr>
        <w:t>Č.j. TACR/</w:t>
      </w:r>
      <w:r w:rsidR="001F5828" w:rsidRPr="0073683B">
        <w:rPr>
          <w:rFonts w:asciiTheme="minorHAnsi" w:eastAsia="Cambria" w:hAnsiTheme="minorHAnsi" w:cs="Cambria"/>
        </w:rPr>
        <w:t>1-</w:t>
      </w:r>
      <w:r w:rsidR="00B36905">
        <w:rPr>
          <w:rFonts w:asciiTheme="minorHAnsi" w:eastAsia="Cambria" w:hAnsiTheme="minorHAnsi" w:cs="Cambria"/>
        </w:rPr>
        <w:t>42</w:t>
      </w:r>
      <w:r w:rsidR="002C0D5B" w:rsidRPr="0073683B">
        <w:rPr>
          <w:rFonts w:asciiTheme="minorHAnsi" w:eastAsia="Cambria" w:hAnsiTheme="minorHAnsi" w:cs="Cambria"/>
        </w:rPr>
        <w:t>/2019</w:t>
      </w:r>
    </w:p>
    <w:p w:rsidR="002C0D5B" w:rsidRPr="0073683B" w:rsidRDefault="002C0D5B" w:rsidP="002C0D5B">
      <w:pPr>
        <w:spacing w:before="240" w:line="360" w:lineRule="auto"/>
        <w:rPr>
          <w:rFonts w:asciiTheme="minorHAnsi" w:eastAsia="Cambria" w:hAnsiTheme="minorHAnsi" w:cs="Cambria"/>
          <w:b/>
          <w:sz w:val="24"/>
          <w:szCs w:val="24"/>
        </w:rPr>
      </w:pPr>
      <w:bookmarkStart w:id="2" w:name="_1fob9te" w:colFirst="0" w:colLast="0"/>
      <w:bookmarkEnd w:id="2"/>
    </w:p>
    <w:p w:rsidR="00D511AF" w:rsidRPr="0073683B" w:rsidRDefault="00E44DC3" w:rsidP="002C0D5B">
      <w:pPr>
        <w:spacing w:before="240" w:line="360" w:lineRule="auto"/>
        <w:rPr>
          <w:rFonts w:asciiTheme="minorHAnsi" w:eastAsia="Cambria" w:hAnsiTheme="minorHAnsi" w:cs="Cambria"/>
          <w:b/>
        </w:rPr>
      </w:pPr>
      <w:r w:rsidRPr="0073683B">
        <w:rPr>
          <w:rFonts w:asciiTheme="minorHAnsi" w:eastAsia="Cambria" w:hAnsiTheme="minorHAnsi" w:cs="Cambria"/>
          <w:b/>
          <w:sz w:val="24"/>
          <w:szCs w:val="24"/>
        </w:rPr>
        <w:t>Veřejná soutěž</w:t>
      </w:r>
      <w:r w:rsidR="00AB6ED2">
        <w:rPr>
          <w:rFonts w:asciiTheme="minorHAnsi" w:eastAsia="Cambria" w:hAnsiTheme="minorHAnsi" w:cs="Cambria"/>
          <w:b/>
          <w:sz w:val="24"/>
          <w:szCs w:val="24"/>
        </w:rPr>
        <w:t>/Mezinárodní výzva</w:t>
      </w:r>
      <w:r w:rsidRPr="0073683B">
        <w:rPr>
          <w:rFonts w:asciiTheme="minorHAnsi" w:eastAsia="Cambria" w:hAnsiTheme="minorHAnsi" w:cs="Cambria"/>
          <w:b/>
          <w:sz w:val="24"/>
          <w:szCs w:val="24"/>
        </w:rPr>
        <w:t>:</w:t>
      </w:r>
      <w:r w:rsidRPr="0073683B">
        <w:rPr>
          <w:rFonts w:asciiTheme="minorHAnsi" w:eastAsia="Cambria" w:hAnsiTheme="minorHAnsi" w:cs="Cambria"/>
        </w:rPr>
        <w:t xml:space="preserve"> </w:t>
      </w:r>
      <w:r w:rsidR="00BC14D6" w:rsidRPr="0073683B">
        <w:rPr>
          <w:rFonts w:asciiTheme="minorHAnsi" w:eastAsia="Cambria" w:hAnsiTheme="minorHAnsi" w:cs="Cambria"/>
          <w:b/>
        </w:rPr>
        <w:t>...................................................................................................</w:t>
      </w:r>
    </w:p>
    <w:p w:rsidR="002C0D5B" w:rsidRPr="0073683B" w:rsidRDefault="002C0D5B">
      <w:pPr>
        <w:spacing w:before="240" w:line="360" w:lineRule="auto"/>
        <w:ind w:left="720"/>
        <w:rPr>
          <w:rFonts w:asciiTheme="minorHAnsi" w:eastAsia="Cambria" w:hAnsiTheme="minorHAnsi" w:cs="Cambria"/>
          <w:b/>
        </w:rPr>
      </w:pPr>
    </w:p>
    <w:p w:rsidR="00D511AF" w:rsidRPr="0073683B" w:rsidRDefault="00E44DC3">
      <w:pPr>
        <w:spacing w:line="360" w:lineRule="auto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  <w:b/>
        </w:rPr>
        <w:t>I.</w:t>
      </w:r>
      <w:r w:rsidRPr="0073683B">
        <w:rPr>
          <w:rFonts w:asciiTheme="minorHAnsi" w:eastAsia="Cambria" w:hAnsiTheme="minorHAnsi" w:cs="Cambria"/>
          <w:b/>
        </w:rPr>
        <w:tab/>
        <w:t>Hlavní uchazeč/další účastník projektu (uchazeč)</w:t>
      </w:r>
    </w:p>
    <w:p w:rsidR="00D511AF" w:rsidRPr="0073683B" w:rsidRDefault="00E44DC3">
      <w:pPr>
        <w:spacing w:line="360" w:lineRule="auto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</w:rPr>
        <w:t>Název: …………………………………………………………</w:t>
      </w:r>
    </w:p>
    <w:p w:rsidR="00D511AF" w:rsidRPr="0073683B" w:rsidRDefault="00E44DC3">
      <w:pPr>
        <w:spacing w:line="360" w:lineRule="auto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</w:rPr>
        <w:t>IČO:</w:t>
      </w:r>
      <w:r w:rsidR="00DB74DB" w:rsidRPr="0073683B">
        <w:rPr>
          <w:rFonts w:asciiTheme="minorHAnsi" w:eastAsia="Cambria" w:hAnsiTheme="minorHAnsi" w:cs="Cambria"/>
        </w:rPr>
        <w:t xml:space="preserve"> </w:t>
      </w:r>
      <w:r w:rsidRPr="0073683B">
        <w:rPr>
          <w:rFonts w:asciiTheme="minorHAnsi" w:eastAsia="Cambria" w:hAnsiTheme="minorHAnsi" w:cs="Cambria"/>
        </w:rPr>
        <w:t xml:space="preserve">  </w:t>
      </w:r>
      <w:r w:rsidR="00DB74DB" w:rsidRPr="0073683B">
        <w:rPr>
          <w:rFonts w:asciiTheme="minorHAnsi" w:eastAsia="Cambria" w:hAnsiTheme="minorHAnsi" w:cs="Cambria"/>
        </w:rPr>
        <w:t xml:space="preserve"> </w:t>
      </w:r>
      <w:r w:rsidRPr="0073683B">
        <w:rPr>
          <w:rFonts w:asciiTheme="minorHAnsi" w:eastAsia="Cambria" w:hAnsiTheme="minorHAnsi" w:cs="Cambria"/>
        </w:rPr>
        <w:t>…………………………………………………………..</w:t>
      </w:r>
    </w:p>
    <w:p w:rsidR="00D511AF" w:rsidRPr="0073683B" w:rsidRDefault="00D511AF">
      <w:pPr>
        <w:spacing w:line="360" w:lineRule="auto"/>
        <w:jc w:val="both"/>
        <w:rPr>
          <w:rFonts w:asciiTheme="minorHAnsi" w:eastAsia="Cambria" w:hAnsiTheme="minorHAnsi" w:cs="Cambria"/>
          <w:b/>
        </w:rPr>
      </w:pPr>
    </w:p>
    <w:p w:rsidR="00D511AF" w:rsidRPr="0073683B" w:rsidRDefault="00E44DC3">
      <w:pPr>
        <w:spacing w:line="360" w:lineRule="auto"/>
        <w:jc w:val="both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  <w:b/>
        </w:rPr>
        <w:t>II.</w:t>
      </w:r>
      <w:r w:rsidRPr="0073683B">
        <w:rPr>
          <w:rFonts w:asciiTheme="minorHAnsi" w:eastAsia="Cambria" w:hAnsiTheme="minorHAnsi" w:cs="Cambria"/>
          <w:b/>
        </w:rPr>
        <w:tab/>
        <w:t xml:space="preserve">Čestné prohlášení </w:t>
      </w:r>
    </w:p>
    <w:p w:rsidR="00D511AF" w:rsidRPr="0073683B" w:rsidRDefault="00E44DC3">
      <w:pPr>
        <w:spacing w:after="120" w:line="360" w:lineRule="auto"/>
        <w:jc w:val="both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</w:rPr>
        <w:t>Čestně prohlašuji, že:</w:t>
      </w:r>
    </w:p>
    <w:p w:rsidR="00A3253C" w:rsidRPr="0073683B" w:rsidRDefault="00E44DC3" w:rsidP="00736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bookmarkStart w:id="3" w:name="_3znysh7" w:colFirst="0" w:colLast="0"/>
      <w:bookmarkEnd w:id="3"/>
      <w:r w:rsidRPr="0073683B">
        <w:rPr>
          <w:rFonts w:asciiTheme="minorHAnsi" w:eastAsia="Cambria" w:hAnsiTheme="minorHAnsi" w:cs="Cambria"/>
          <w:color w:val="000000"/>
        </w:rPr>
        <w:t xml:space="preserve">Uchazeč splňuje všechny podmínky pro typ organizace, kterou deklaruje v návrhu projektu být, tzn. buď </w:t>
      </w:r>
      <w:r w:rsidRPr="0073683B">
        <w:rPr>
          <w:rFonts w:asciiTheme="minorHAnsi" w:eastAsia="Cambria" w:hAnsiTheme="minorHAnsi" w:cs="Cambria"/>
        </w:rPr>
        <w:t>podmínky pro jednu z kategorií podniku (malý podnik, střední podnik, velký podnik) dle Nařízení komise</w:t>
      </w:r>
      <w:r w:rsidRPr="0073683B">
        <w:rPr>
          <w:rFonts w:asciiTheme="minorHAnsi" w:eastAsia="Cambria" w:hAnsiTheme="minorHAnsi" w:cs="Cambria"/>
          <w:vertAlign w:val="superscript"/>
        </w:rPr>
        <w:footnoteReference w:id="1"/>
      </w:r>
      <w:r w:rsidRPr="0073683B">
        <w:rPr>
          <w:rFonts w:asciiTheme="minorHAnsi" w:eastAsia="Cambria" w:hAnsiTheme="minorHAnsi" w:cs="Cambria"/>
        </w:rPr>
        <w:t>, nebo splňuje podmínky</w:t>
      </w:r>
      <w:r w:rsidRPr="0073683B">
        <w:rPr>
          <w:rFonts w:asciiTheme="minorHAnsi" w:eastAsia="Cambria" w:hAnsiTheme="minorHAnsi" w:cs="Cambria"/>
          <w:color w:val="000000"/>
        </w:rPr>
        <w:t xml:space="preserve"> uvedené v definici výzkumné organizace </w:t>
      </w:r>
      <w:r w:rsidR="00247033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 xml:space="preserve">v Nařízení, případně pro jiný typ uchazeče dle podmínek definovaných </w:t>
      </w:r>
      <w:r w:rsidR="00F13528">
        <w:rPr>
          <w:rFonts w:asciiTheme="minorHAnsi" w:eastAsia="Cambria" w:hAnsiTheme="minorHAnsi" w:cs="Cambria"/>
          <w:color w:val="000000"/>
        </w:rPr>
        <w:t>Z</w:t>
      </w:r>
      <w:r w:rsidRPr="0073683B">
        <w:rPr>
          <w:rFonts w:asciiTheme="minorHAnsi" w:eastAsia="Cambria" w:hAnsiTheme="minorHAnsi" w:cs="Cambria"/>
          <w:color w:val="000000"/>
        </w:rPr>
        <w:t>adávací dokumentací</w:t>
      </w:r>
      <w:r w:rsidR="00033027">
        <w:rPr>
          <w:rFonts w:asciiTheme="minorHAnsi" w:eastAsia="Cambria" w:hAnsiTheme="minorHAnsi" w:cs="Cambria"/>
          <w:color w:val="000000"/>
        </w:rPr>
        <w:t>/</w:t>
      </w:r>
      <w:r w:rsidR="00033027" w:rsidRPr="00033027">
        <w:rPr>
          <w:rFonts w:asciiTheme="minorHAnsi" w:eastAsia="Cambria" w:hAnsiTheme="minorHAnsi" w:cs="Cambria"/>
          <w:color w:val="000000"/>
        </w:rPr>
        <w:t xml:space="preserve"> </w:t>
      </w:r>
      <w:r w:rsidR="00033027">
        <w:rPr>
          <w:rFonts w:asciiTheme="minorHAnsi" w:eastAsia="Cambria" w:hAnsiTheme="minorHAnsi" w:cs="Cambria"/>
          <w:color w:val="000000"/>
        </w:rPr>
        <w:t>P</w:t>
      </w:r>
      <w:r w:rsidR="00033027" w:rsidRPr="00033027">
        <w:rPr>
          <w:rFonts w:asciiTheme="minorHAnsi" w:eastAsia="Cambria" w:hAnsiTheme="minorHAnsi" w:cs="Cambria"/>
          <w:color w:val="000000"/>
        </w:rPr>
        <w:t>odmín</w:t>
      </w:r>
      <w:r w:rsidR="00033027">
        <w:rPr>
          <w:rFonts w:asciiTheme="minorHAnsi" w:eastAsia="Cambria" w:hAnsiTheme="minorHAnsi" w:cs="Cambria"/>
          <w:color w:val="000000"/>
        </w:rPr>
        <w:t>kami</w:t>
      </w:r>
      <w:r w:rsidR="00033027" w:rsidRPr="00033027">
        <w:rPr>
          <w:rFonts w:asciiTheme="minorHAnsi" w:eastAsia="Cambria" w:hAnsiTheme="minorHAnsi" w:cs="Cambria"/>
          <w:color w:val="000000"/>
        </w:rPr>
        <w:t xml:space="preserve"> financování českého uchazeče v ERA-NET </w:t>
      </w:r>
      <w:proofErr w:type="spellStart"/>
      <w:r w:rsidR="00033027" w:rsidRPr="00033027">
        <w:rPr>
          <w:rFonts w:asciiTheme="minorHAnsi" w:eastAsia="Cambria" w:hAnsiTheme="minorHAnsi" w:cs="Cambria"/>
          <w:color w:val="000000"/>
        </w:rPr>
        <w:t>cofundech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</w:t>
      </w:r>
    </w:p>
    <w:p w:rsidR="00D511AF" w:rsidRPr="0073683B" w:rsidRDefault="00E44DC3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 </w:t>
      </w:r>
    </w:p>
    <w:p w:rsidR="00AB6ED2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Uchazeč doložil v rámci návrhu projektu zvláštní povolení k činnostem, které plánuje vykonávat dle návrhu projektu, </w:t>
      </w:r>
      <w:r w:rsidRPr="0073683B">
        <w:rPr>
          <w:rFonts w:asciiTheme="minorHAnsi" w:eastAsia="Cambria" w:hAnsiTheme="minorHAnsi" w:cs="Cambria"/>
        </w:rPr>
        <w:t>pokud</w:t>
      </w:r>
      <w:r w:rsidRPr="0073683B">
        <w:rPr>
          <w:rFonts w:asciiTheme="minorHAnsi" w:eastAsia="Cambria" w:hAnsiTheme="minorHAnsi" w:cs="Cambria"/>
          <w:color w:val="000000"/>
        </w:rPr>
        <w:t xml:space="preserve"> toto povolení vyžad</w:t>
      </w:r>
      <w:r w:rsidRPr="0073683B">
        <w:rPr>
          <w:rFonts w:asciiTheme="minorHAnsi" w:eastAsia="Cambria" w:hAnsiTheme="minorHAnsi" w:cs="Cambria"/>
        </w:rPr>
        <w:t>uje</w:t>
      </w:r>
      <w:r w:rsidRPr="0073683B">
        <w:rPr>
          <w:rFonts w:asciiTheme="minorHAnsi" w:eastAsia="Cambria" w:hAnsiTheme="minorHAnsi" w:cs="Cambria"/>
          <w:color w:val="000000"/>
        </w:rPr>
        <w:t xml:space="preserve"> zvláštní právní předpis </w:t>
      </w:r>
      <w:r w:rsidR="0073683B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>(§ 18 odst. 2 písm. b) ZPVV</w:t>
      </w:r>
      <w:r w:rsidRPr="0073683B">
        <w:rPr>
          <w:rFonts w:asciiTheme="minorHAnsi" w:eastAsia="Cambria" w:hAnsiTheme="minorHAnsi" w:cs="Cambria"/>
          <w:color w:val="000000"/>
          <w:vertAlign w:val="superscript"/>
        </w:rPr>
        <w:footnoteReference w:id="2"/>
      </w:r>
      <w:r w:rsidRPr="0073683B">
        <w:rPr>
          <w:rFonts w:asciiTheme="minorHAnsi" w:eastAsia="Cambria" w:hAnsiTheme="minorHAnsi" w:cs="Cambria"/>
          <w:color w:val="000000"/>
        </w:rPr>
        <w:t>).</w:t>
      </w:r>
    </w:p>
    <w:p w:rsidR="00D511AF" w:rsidRPr="0073683B" w:rsidRDefault="00E44DC3" w:rsidP="00AB6ED2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 </w:t>
      </w:r>
    </w:p>
    <w:p w:rsidR="00D511AF" w:rsidRDefault="00E44DC3" w:rsidP="00751266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14" w:hanging="357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>Uchazeč není v likvidaci a jeho úpadek nebo hrozící úpadek není řešen v insolvenčním řízení, anebo nebyl zamítnut návrh na prohlášení konkursu pro nedostatek jeho majetku (§ 18 odst. 2 písm. c) ZPVV).</w:t>
      </w:r>
    </w:p>
    <w:p w:rsidR="00AB6ED2" w:rsidRDefault="00AB6ED2" w:rsidP="00AB6ED2">
      <w:pPr>
        <w:pStyle w:val="Odstavecseseznamem"/>
        <w:rPr>
          <w:rFonts w:asciiTheme="minorHAnsi" w:eastAsia="Cambria" w:hAnsiTheme="minorHAnsi" w:cs="Cambria"/>
          <w:color w:val="000000"/>
        </w:rPr>
      </w:pPr>
    </w:p>
    <w:p w:rsidR="00AB6ED2" w:rsidRPr="0073683B" w:rsidRDefault="00AB6ED2" w:rsidP="00AB6ED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A3253C" w:rsidRPr="0073683B" w:rsidRDefault="00A3253C" w:rsidP="00A3253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14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>Uchazeč má vypořádány splatné závazky ve vztahu ke státnímu rozpočtu nebo rozpočtu územního samosprávného celku a další splatné závazky vůči státu, státnímu fondu, zdravotní pojišťovně nebo České správě sociálního zabezpečení (§ 18 odst. 2 písm. d) ZPVV).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Uchazeč, </w:t>
      </w:r>
      <w:r w:rsidRPr="0073683B">
        <w:rPr>
          <w:rFonts w:asciiTheme="minorHAnsi" w:eastAsia="Cambria" w:hAnsiTheme="minorHAnsi" w:cs="Cambria"/>
          <w:color w:val="000000"/>
          <w:highlight w:val="white"/>
        </w:rPr>
        <w:t>je-li fyzickou osobou, nebyl pravomocně odsouzen pro trestný čin, jehož skutková podstata souvisí s předmětem podnikání uchazeče, nebo pro trestný čin hospodářský nebo trestný čin proti majetku, nebo se na něj tak podle zákona hledí.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 w:hanging="720"/>
        <w:jc w:val="both"/>
        <w:rPr>
          <w:rFonts w:asciiTheme="minorHAnsi" w:eastAsia="Cambria" w:hAnsiTheme="minorHAnsi" w:cs="Cambria"/>
          <w:color w:val="000000"/>
          <w:highlight w:val="white"/>
        </w:rPr>
      </w:pPr>
      <w:r w:rsidRPr="0073683B">
        <w:rPr>
          <w:rFonts w:asciiTheme="minorHAnsi" w:eastAsia="Cambria" w:hAnsiTheme="minorHAnsi" w:cs="Cambria"/>
        </w:rPr>
        <w:t xml:space="preserve">    </w:t>
      </w:r>
      <w:r w:rsidRPr="0073683B">
        <w:rPr>
          <w:rFonts w:asciiTheme="minorHAnsi" w:eastAsia="Cambria" w:hAnsiTheme="minorHAnsi" w:cs="Cambria"/>
        </w:rPr>
        <w:tab/>
        <w:t>Je</w:t>
      </w:r>
      <w:r w:rsidRPr="0073683B">
        <w:rPr>
          <w:rFonts w:asciiTheme="minorHAnsi" w:eastAsia="Cambria" w:hAnsiTheme="minorHAnsi" w:cs="Cambria"/>
          <w:highlight w:val="white"/>
        </w:rPr>
        <w:t>-li</w:t>
      </w:r>
      <w:r w:rsidRPr="0073683B">
        <w:rPr>
          <w:rFonts w:asciiTheme="minorHAnsi" w:eastAsia="Cambria" w:hAnsiTheme="minorHAnsi" w:cs="Cambria"/>
          <w:color w:val="000000"/>
          <w:highlight w:val="white"/>
        </w:rPr>
        <w:t xml:space="preserve"> právnickou osobou, nebyl pravomocně odsouzen pro trestný čin, jehož skutková podstata souvisí s předmětem podnikání (činnosti) nebo pro trestný čin hospodářský, nebo trestný čin proti majetku, nebo se na něj tak podle zákona hledí (§ 18 odst. 2 písm. e) ZPVV).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>Žádný/á z členů/ek statutárního orgánu, nebyl/a pravomocně odsouzen/a pro trestný čin, jehož skutková podstata souvisí s předmětem podnikání uchazeče, nebo pro trestný čin hospodářský nebo trestný čin proti majetku (§ 18 odst. 2 písm. e) ZPVV a § 18 odst. 4 písm. b) ZPVV).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Uchazeč nebyl v posledních třech letech disciplinárně potrestán za výkon odborné činnosti související s předmětem </w:t>
      </w:r>
      <w:r w:rsidR="00AB6ED2">
        <w:rPr>
          <w:rFonts w:asciiTheme="minorHAnsi" w:eastAsia="Cambria" w:hAnsiTheme="minorHAnsi" w:cs="Cambria"/>
          <w:color w:val="000000"/>
        </w:rPr>
        <w:t>projektu</w:t>
      </w:r>
      <w:r w:rsidRPr="0073683B">
        <w:rPr>
          <w:rFonts w:asciiTheme="minorHAnsi" w:eastAsia="Cambria" w:hAnsiTheme="minorHAnsi" w:cs="Cambria"/>
          <w:color w:val="000000"/>
        </w:rPr>
        <w:t xml:space="preserve"> (§ 18 odst. 2 písm. f) ZPVV)</w:t>
      </w:r>
      <w:r w:rsidR="000511A1">
        <w:rPr>
          <w:rFonts w:asciiTheme="minorHAnsi" w:eastAsia="Cambria" w:hAnsiTheme="minorHAnsi" w:cs="Cambria"/>
          <w:color w:val="000000"/>
        </w:rPr>
        <w:t>.</w:t>
      </w:r>
      <w:r w:rsidR="00AB6ED2">
        <w:rPr>
          <w:rFonts w:asciiTheme="minorHAnsi" w:eastAsia="Cambria" w:hAnsiTheme="minorHAnsi" w:cs="Cambria"/>
          <w:color w:val="000000"/>
        </w:rPr>
        <w:t xml:space="preserve"> 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Vůči uchazeči nebyl v návaznosti na rozhodnutí Evropské komise, na základě kterého/jímž byla podpora obdržená od poskytovatele z České republiky prohlášena za protiprávní </w:t>
      </w:r>
      <w:r w:rsidR="001F5828" w:rsidRPr="0073683B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>a neslučitelnou s vnitřním trhem, vystaven inkasní příkaz, který je nesplacený (§18 odst. 2 písm. i) ZPVV).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73683B" w:rsidRDefault="00E44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>Uchazeč není podnikem v obtížích (§ 18 odst. 2 písm. h) ZPVV).</w:t>
      </w:r>
    </w:p>
    <w:p w:rsidR="00A3253C" w:rsidRPr="0073683B" w:rsidRDefault="00A3253C" w:rsidP="00A3253C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</w:p>
    <w:p w:rsidR="00D511AF" w:rsidRPr="00D86D6A" w:rsidRDefault="00E44DC3" w:rsidP="00D86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600"/>
        <w:ind w:left="714" w:hanging="357"/>
        <w:jc w:val="both"/>
        <w:rPr>
          <w:rFonts w:asciiTheme="minorHAnsi" w:eastAsia="Cambria" w:hAnsiTheme="minorHAnsi" w:cs="Cambria"/>
          <w:color w:val="000000"/>
        </w:rPr>
      </w:pPr>
      <w:r w:rsidRPr="0073683B">
        <w:rPr>
          <w:rFonts w:asciiTheme="minorHAnsi" w:eastAsia="Cambria" w:hAnsiTheme="minorHAnsi" w:cs="Cambria"/>
          <w:color w:val="000000"/>
        </w:rPr>
        <w:t xml:space="preserve">Uchazeč není obchodní společností, ve které veřejný funkcionář nebo jím ovládaná osoba vlastní podíl představující alespoň 25 % účasti společníka (§ 4c zákona č. 159/2006 Sb., </w:t>
      </w:r>
      <w:r w:rsidR="001F5828" w:rsidRPr="0073683B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 xml:space="preserve">o střetu zájmů). </w:t>
      </w:r>
      <w:r w:rsidRPr="00D86D6A">
        <w:rPr>
          <w:rFonts w:asciiTheme="minorHAnsi" w:eastAsia="Cambria" w:hAnsiTheme="minorHAnsi" w:cs="Cambria"/>
        </w:rPr>
        <w:tab/>
      </w:r>
    </w:p>
    <w:p w:rsidR="00BC14D6" w:rsidRPr="0073683B" w:rsidRDefault="00E44DC3" w:rsidP="00A3253C">
      <w:pPr>
        <w:tabs>
          <w:tab w:val="left" w:pos="5308"/>
        </w:tabs>
        <w:jc w:val="both"/>
        <w:rPr>
          <w:rFonts w:asciiTheme="minorHAnsi" w:eastAsia="Cambria" w:hAnsiTheme="minorHAnsi" w:cs="Cambria"/>
        </w:rPr>
        <w:sectPr w:rsidR="00BC14D6" w:rsidRPr="007368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60" w:footer="708" w:gutter="0"/>
          <w:pgNumType w:start="1"/>
          <w:cols w:space="708"/>
        </w:sectPr>
      </w:pPr>
      <w:r w:rsidRPr="0073683B">
        <w:rPr>
          <w:rFonts w:asciiTheme="minorHAnsi" w:eastAsia="Cambria" w:hAnsiTheme="minorHAnsi" w:cs="Cambria"/>
        </w:rPr>
        <w:t>Uchazeč prohlašuje, že všechny údaje uvedené v návrhu projektu a dokumenty předané poskytovateli spolu s návrhem projektu jsou v souladu se skutečným stavem ke dni podání návrhu projektu.</w:t>
      </w:r>
    </w:p>
    <w:p w:rsidR="002C0D5B" w:rsidRPr="0073683B" w:rsidRDefault="002C0D5B" w:rsidP="00BC14D6">
      <w:pPr>
        <w:tabs>
          <w:tab w:val="left" w:pos="3823"/>
          <w:tab w:val="right" w:pos="9638"/>
        </w:tabs>
        <w:spacing w:before="200"/>
        <w:jc w:val="right"/>
        <w:rPr>
          <w:rFonts w:asciiTheme="minorHAnsi" w:eastAsia="Cambria" w:hAnsiTheme="minorHAnsi" w:cs="Cambria"/>
          <w:b/>
          <w:sz w:val="32"/>
          <w:szCs w:val="32"/>
        </w:rPr>
      </w:pPr>
    </w:p>
    <w:p w:rsidR="00BC14D6" w:rsidRPr="0073683B" w:rsidRDefault="00BC14D6" w:rsidP="00BC14D6">
      <w:pPr>
        <w:tabs>
          <w:tab w:val="left" w:pos="3823"/>
          <w:tab w:val="right" w:pos="9638"/>
        </w:tabs>
        <w:spacing w:before="200"/>
        <w:jc w:val="right"/>
        <w:rPr>
          <w:rFonts w:asciiTheme="minorHAnsi" w:hAnsiTheme="minorHAnsi"/>
          <w:sz w:val="32"/>
          <w:szCs w:val="32"/>
        </w:rPr>
      </w:pPr>
      <w:proofErr w:type="spellStart"/>
      <w:r w:rsidRPr="0073683B">
        <w:rPr>
          <w:rFonts w:asciiTheme="minorHAnsi" w:eastAsia="Cambria" w:hAnsiTheme="minorHAnsi" w:cs="Cambria"/>
          <w:b/>
          <w:sz w:val="32"/>
          <w:szCs w:val="32"/>
        </w:rPr>
        <w:t>Sworn</w:t>
      </w:r>
      <w:proofErr w:type="spellEnd"/>
      <w:r w:rsidRPr="0073683B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b/>
          <w:sz w:val="32"/>
          <w:szCs w:val="32"/>
        </w:rPr>
        <w:t>statement</w:t>
      </w:r>
      <w:proofErr w:type="spellEnd"/>
      <w:r w:rsidRPr="0073683B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b/>
          <w:sz w:val="32"/>
          <w:szCs w:val="32"/>
        </w:rPr>
        <w:t>of</w:t>
      </w:r>
      <w:proofErr w:type="spellEnd"/>
      <w:r w:rsidRPr="0073683B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b/>
          <w:sz w:val="32"/>
          <w:szCs w:val="32"/>
        </w:rPr>
        <w:t>the</w:t>
      </w:r>
      <w:proofErr w:type="spellEnd"/>
      <w:r w:rsidRPr="0073683B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b/>
          <w:sz w:val="32"/>
          <w:szCs w:val="32"/>
        </w:rPr>
        <w:t>applicant</w:t>
      </w:r>
      <w:proofErr w:type="spellEnd"/>
    </w:p>
    <w:p w:rsidR="00BC14D6" w:rsidRPr="0073683B" w:rsidRDefault="00BC14D6" w:rsidP="00BC14D6">
      <w:pPr>
        <w:jc w:val="right"/>
        <w:rPr>
          <w:rFonts w:asciiTheme="minorHAnsi" w:eastAsia="Cambria" w:hAnsiTheme="minorHAnsi" w:cs="Cambria"/>
        </w:rPr>
      </w:pPr>
      <w:proofErr w:type="spellStart"/>
      <w:r w:rsidRPr="0073683B">
        <w:rPr>
          <w:rFonts w:asciiTheme="minorHAnsi" w:eastAsia="Cambria" w:hAnsiTheme="minorHAnsi" w:cs="Cambria"/>
        </w:rPr>
        <w:t>Ref</w:t>
      </w:r>
      <w:proofErr w:type="spellEnd"/>
      <w:r w:rsidRPr="0073683B">
        <w:rPr>
          <w:rFonts w:asciiTheme="minorHAnsi" w:eastAsia="Cambria" w:hAnsiTheme="minorHAnsi" w:cs="Cambria"/>
        </w:rPr>
        <w:t>. No.</w:t>
      </w:r>
      <w:r w:rsidR="004D0256" w:rsidRPr="0073683B">
        <w:rPr>
          <w:rFonts w:asciiTheme="minorHAnsi" w:eastAsia="Cambria" w:hAnsiTheme="minorHAnsi" w:cs="Cambria"/>
        </w:rPr>
        <w:t xml:space="preserve"> </w:t>
      </w:r>
      <w:r w:rsidRPr="0073683B">
        <w:rPr>
          <w:rFonts w:asciiTheme="minorHAnsi" w:eastAsia="Cambria" w:hAnsiTheme="minorHAnsi" w:cs="Cambria"/>
        </w:rPr>
        <w:t>TACR/1-</w:t>
      </w:r>
      <w:r w:rsidR="00247033">
        <w:rPr>
          <w:rFonts w:asciiTheme="minorHAnsi" w:eastAsia="Cambria" w:hAnsiTheme="minorHAnsi" w:cs="Cambria"/>
        </w:rPr>
        <w:t>42</w:t>
      </w:r>
      <w:r w:rsidRPr="0073683B">
        <w:rPr>
          <w:rFonts w:asciiTheme="minorHAnsi" w:eastAsia="Cambria" w:hAnsiTheme="minorHAnsi" w:cs="Cambria"/>
        </w:rPr>
        <w:t>/201</w:t>
      </w:r>
      <w:r w:rsidR="001F5828" w:rsidRPr="0073683B">
        <w:rPr>
          <w:rFonts w:asciiTheme="minorHAnsi" w:eastAsia="Cambria" w:hAnsiTheme="minorHAnsi" w:cs="Cambria"/>
        </w:rPr>
        <w:t>9</w:t>
      </w:r>
    </w:p>
    <w:p w:rsidR="00BC14D6" w:rsidRPr="0073683B" w:rsidRDefault="00BC14D6" w:rsidP="00BC14D6">
      <w:pPr>
        <w:spacing w:before="240" w:line="360" w:lineRule="auto"/>
        <w:rPr>
          <w:rFonts w:asciiTheme="minorHAnsi" w:eastAsia="Cambria" w:hAnsiTheme="minorHAnsi" w:cs="Cambria"/>
        </w:rPr>
      </w:pPr>
    </w:p>
    <w:p w:rsidR="00BC14D6" w:rsidRPr="0073683B" w:rsidRDefault="00BC14D6" w:rsidP="001F5828">
      <w:pPr>
        <w:spacing w:before="240" w:line="360" w:lineRule="auto"/>
        <w:rPr>
          <w:rFonts w:asciiTheme="minorHAnsi" w:eastAsia="Cambria" w:hAnsiTheme="minorHAnsi" w:cs="Cambria"/>
          <w:b/>
          <w:sz w:val="24"/>
          <w:szCs w:val="24"/>
        </w:rPr>
      </w:pPr>
      <w:r w:rsidRPr="0073683B">
        <w:rPr>
          <w:rFonts w:asciiTheme="minorHAnsi" w:eastAsia="Cambria" w:hAnsiTheme="minorHAnsi" w:cs="Cambria"/>
          <w:b/>
          <w:sz w:val="24"/>
          <w:szCs w:val="24"/>
        </w:rPr>
        <w:t xml:space="preserve">Call </w:t>
      </w:r>
      <w:proofErr w:type="spellStart"/>
      <w:r w:rsidRPr="0073683B">
        <w:rPr>
          <w:rFonts w:asciiTheme="minorHAnsi" w:eastAsia="Cambria" w:hAnsiTheme="minorHAnsi" w:cs="Cambria"/>
          <w:b/>
          <w:sz w:val="24"/>
          <w:szCs w:val="24"/>
        </w:rPr>
        <w:t>for</w:t>
      </w:r>
      <w:proofErr w:type="spellEnd"/>
      <w:r w:rsidRPr="0073683B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b/>
          <w:sz w:val="24"/>
          <w:szCs w:val="24"/>
        </w:rPr>
        <w:t>proposals</w:t>
      </w:r>
      <w:proofErr w:type="spellEnd"/>
      <w:r w:rsidRPr="0073683B">
        <w:rPr>
          <w:rFonts w:asciiTheme="minorHAnsi" w:eastAsia="Cambria" w:hAnsiTheme="minorHAnsi" w:cs="Cambria"/>
          <w:b/>
          <w:sz w:val="24"/>
          <w:szCs w:val="24"/>
        </w:rPr>
        <w:t>:</w:t>
      </w:r>
      <w:r w:rsidR="004F6C78" w:rsidRPr="0073683B">
        <w:rPr>
          <w:rFonts w:asciiTheme="minorHAnsi" w:eastAsia="Cambria" w:hAnsiTheme="minorHAnsi" w:cs="Cambria"/>
          <w:b/>
          <w:sz w:val="24"/>
          <w:szCs w:val="24"/>
        </w:rPr>
        <w:t xml:space="preserve"> …...........................................................................</w:t>
      </w:r>
    </w:p>
    <w:p w:rsidR="001F5828" w:rsidRPr="0073683B" w:rsidRDefault="001F5828" w:rsidP="00BC14D6">
      <w:pPr>
        <w:spacing w:before="240" w:line="360" w:lineRule="auto"/>
        <w:ind w:firstLine="708"/>
        <w:rPr>
          <w:rFonts w:asciiTheme="minorHAnsi" w:eastAsia="Cambria" w:hAnsiTheme="minorHAnsi" w:cs="Cambria"/>
          <w:b/>
        </w:rPr>
      </w:pPr>
    </w:p>
    <w:p w:rsidR="00BC14D6" w:rsidRPr="0073683B" w:rsidRDefault="00BC14D6" w:rsidP="00D86D6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rFonts w:asciiTheme="minorHAnsi" w:eastAsia="Cambria" w:hAnsiTheme="minorHAnsi" w:cs="Cambria"/>
          <w:b/>
          <w:color w:val="000000"/>
        </w:rPr>
      </w:pPr>
      <w:r w:rsidRPr="0073683B">
        <w:rPr>
          <w:rFonts w:asciiTheme="minorHAnsi" w:eastAsia="Cambria" w:hAnsiTheme="minorHAnsi" w:cs="Cambria"/>
          <w:b/>
        </w:rPr>
        <w:t xml:space="preserve">Main </w:t>
      </w:r>
      <w:r w:rsidRPr="0073683B">
        <w:rPr>
          <w:rFonts w:asciiTheme="minorHAnsi" w:eastAsia="Cambria" w:hAnsiTheme="minorHAnsi" w:cs="Cambria"/>
          <w:b/>
          <w:color w:val="000000"/>
        </w:rPr>
        <w:t>Applicant/other participant (a</w:t>
      </w:r>
      <w:r w:rsidRPr="0073683B">
        <w:rPr>
          <w:rFonts w:asciiTheme="minorHAnsi" w:eastAsia="Cambria" w:hAnsiTheme="minorHAnsi" w:cs="Cambria"/>
          <w:b/>
        </w:rPr>
        <w:t>pplicant)</w:t>
      </w:r>
    </w:p>
    <w:p w:rsidR="00BC14D6" w:rsidRPr="0073683B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73683B">
        <w:rPr>
          <w:rFonts w:asciiTheme="minorHAnsi" w:eastAsia="Cambria" w:hAnsiTheme="minorHAnsi" w:cs="Cambria"/>
        </w:rPr>
        <w:t>Title</w:t>
      </w:r>
      <w:proofErr w:type="spellEnd"/>
      <w:r w:rsidRPr="0073683B">
        <w:rPr>
          <w:rFonts w:asciiTheme="minorHAnsi" w:eastAsia="Cambria" w:hAnsiTheme="minorHAnsi" w:cs="Cambria"/>
        </w:rPr>
        <w:t>: ……………………………………………………………………………</w:t>
      </w:r>
    </w:p>
    <w:p w:rsidR="00BC14D6" w:rsidRPr="0073683B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73683B">
        <w:rPr>
          <w:rFonts w:asciiTheme="minorHAnsi" w:eastAsia="Cambria" w:hAnsiTheme="minorHAnsi" w:cs="Cambria"/>
        </w:rPr>
        <w:t>Company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Reg</w:t>
      </w:r>
      <w:proofErr w:type="spellEnd"/>
      <w:r w:rsidRPr="0073683B">
        <w:rPr>
          <w:rFonts w:asciiTheme="minorHAnsi" w:eastAsia="Cambria" w:hAnsiTheme="minorHAnsi" w:cs="Cambria"/>
        </w:rPr>
        <w:t>. No.: ………………………………………………………</w:t>
      </w:r>
      <w:r w:rsidR="00B9287C" w:rsidRPr="0073683B">
        <w:rPr>
          <w:rFonts w:asciiTheme="minorHAnsi" w:eastAsia="Cambria" w:hAnsiTheme="minorHAnsi" w:cs="Cambria"/>
        </w:rPr>
        <w:t>.</w:t>
      </w:r>
      <w:r w:rsidRPr="0073683B">
        <w:rPr>
          <w:rFonts w:asciiTheme="minorHAnsi" w:eastAsia="Cambria" w:hAnsiTheme="minorHAnsi" w:cs="Cambria"/>
        </w:rPr>
        <w:t>.</w:t>
      </w:r>
    </w:p>
    <w:p w:rsidR="00BC14D6" w:rsidRPr="0073683B" w:rsidRDefault="00BC14D6" w:rsidP="00BC14D6">
      <w:pPr>
        <w:spacing w:line="360" w:lineRule="auto"/>
        <w:rPr>
          <w:rFonts w:asciiTheme="minorHAnsi" w:hAnsiTheme="minorHAnsi"/>
        </w:rPr>
      </w:pPr>
    </w:p>
    <w:p w:rsidR="00BC14D6" w:rsidRPr="0073683B" w:rsidRDefault="00BC14D6" w:rsidP="00D86D6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rFonts w:asciiTheme="minorHAnsi" w:eastAsia="Cambria" w:hAnsiTheme="minorHAnsi" w:cs="Cambria"/>
          <w:color w:val="000000"/>
          <w:sz w:val="18"/>
          <w:szCs w:val="18"/>
        </w:rPr>
      </w:pPr>
      <w:r w:rsidRPr="0073683B">
        <w:rPr>
          <w:rFonts w:asciiTheme="minorHAnsi" w:eastAsia="Cambria" w:hAnsiTheme="minorHAnsi" w:cs="Cambria"/>
          <w:b/>
          <w:color w:val="000000"/>
        </w:rPr>
        <w:t>Sworn statement</w:t>
      </w:r>
    </w:p>
    <w:p w:rsidR="00BC14D6" w:rsidRPr="0073683B" w:rsidRDefault="00BC14D6" w:rsidP="004F6C78">
      <w:pPr>
        <w:spacing w:after="120" w:line="360" w:lineRule="auto"/>
        <w:rPr>
          <w:rFonts w:asciiTheme="minorHAnsi" w:eastAsia="Cambria" w:hAnsiTheme="minorHAnsi" w:cs="Cambria"/>
        </w:rPr>
      </w:pPr>
      <w:r w:rsidRPr="0073683B">
        <w:rPr>
          <w:rFonts w:asciiTheme="minorHAnsi" w:eastAsia="Cambria" w:hAnsiTheme="minorHAnsi" w:cs="Cambria"/>
        </w:rPr>
        <w:t>I honestly declare, that:</w:t>
      </w:r>
    </w:p>
    <w:p w:rsidR="00BC14D6" w:rsidRPr="0073683B" w:rsidRDefault="00BC14D6" w:rsidP="00BC14D6">
      <w:pPr>
        <w:widowControl/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BC14D6" w:rsidRPr="0073683B" w:rsidRDefault="00BC14D6" w:rsidP="00BC14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meets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type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organization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Pr="0073683B">
        <w:rPr>
          <w:rFonts w:asciiTheme="minorHAnsi" w:eastAsia="Cambria" w:hAnsiTheme="minorHAnsi" w:cs="Cambria"/>
          <w:color w:val="000000"/>
        </w:rPr>
        <w:br/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declares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means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either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one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categories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 business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small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medium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size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large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pursuant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Commission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73683B">
        <w:rPr>
          <w:rFonts w:asciiTheme="minorHAnsi" w:eastAsia="Cambria" w:hAnsiTheme="minorHAnsi" w:cs="Cambria"/>
          <w:color w:val="000000"/>
          <w:vertAlign w:val="superscript"/>
        </w:rPr>
        <w:footnoteReference w:id="3"/>
      </w:r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specified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definition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research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organizations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other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type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defined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="00CC5ACA">
        <w:rPr>
          <w:rFonts w:asciiTheme="minorHAnsi" w:eastAsia="Cambria" w:hAnsiTheme="minorHAnsi" w:cs="Cambria"/>
          <w:color w:val="000000"/>
        </w:rPr>
        <w:t>C</w:t>
      </w:r>
      <w:r w:rsidRPr="0073683B">
        <w:rPr>
          <w:rFonts w:asciiTheme="minorHAnsi" w:eastAsia="Cambria" w:hAnsiTheme="minorHAnsi" w:cs="Cambria"/>
          <w:color w:val="000000"/>
        </w:rPr>
        <w:t xml:space="preserve">all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documentation</w:t>
      </w:r>
      <w:proofErr w:type="spellEnd"/>
      <w:r w:rsidR="008969E6">
        <w:rPr>
          <w:rFonts w:asciiTheme="minorHAnsi" w:eastAsia="Cambria" w:hAnsiTheme="minorHAnsi" w:cs="Cambria"/>
          <w:color w:val="000000"/>
        </w:rPr>
        <w:t>/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Funding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rules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for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the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Czech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for</w:t>
      </w:r>
      <w:proofErr w:type="spellEnd"/>
      <w:r w:rsidR="008969E6" w:rsidRPr="008969E6">
        <w:rPr>
          <w:rFonts w:asciiTheme="minorHAnsi" w:eastAsia="Cambria" w:hAnsiTheme="minorHAnsi" w:cs="Cambria"/>
          <w:color w:val="000000"/>
        </w:rPr>
        <w:t xml:space="preserve"> ERA NET </w:t>
      </w:r>
      <w:proofErr w:type="spellStart"/>
      <w:r w:rsidR="008969E6" w:rsidRPr="008969E6">
        <w:rPr>
          <w:rFonts w:asciiTheme="minorHAnsi" w:eastAsia="Cambria" w:hAnsiTheme="minorHAnsi" w:cs="Cambria"/>
          <w:color w:val="000000"/>
        </w:rPr>
        <w:t>cofund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. </w:t>
      </w:r>
      <w:bookmarkStart w:id="4" w:name="_GoBack"/>
      <w:bookmarkEnd w:id="4"/>
    </w:p>
    <w:p w:rsidR="002C0D5B" w:rsidRPr="00247033" w:rsidRDefault="00BC14D6" w:rsidP="0024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documented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project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appropriate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licence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carry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out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intended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activities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so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required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by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special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legal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Pr="0073683B">
        <w:rPr>
          <w:rFonts w:asciiTheme="minorHAnsi" w:eastAsia="Cambria" w:hAnsiTheme="minorHAnsi" w:cs="Cambria"/>
          <w:color w:val="000000"/>
          <w:vertAlign w:val="superscript"/>
        </w:rPr>
        <w:footnoteReference w:id="4"/>
      </w:r>
      <w:r w:rsidRPr="0073683B">
        <w:rPr>
          <w:rFonts w:asciiTheme="minorHAnsi" w:eastAsia="Cambria" w:hAnsiTheme="minorHAnsi" w:cs="Cambria"/>
          <w:color w:val="000000"/>
        </w:rPr>
        <w:t>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r w:rsidRPr="0073683B">
        <w:rPr>
          <w:rFonts w:asciiTheme="minorHAnsi" w:eastAsia="Cambria" w:hAnsiTheme="minorHAnsi" w:cs="Cambria"/>
          <w:color w:val="000000"/>
        </w:rPr>
        <w:t xml:space="preserve">18 (2)(b)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BC14D6" w:rsidRPr="00247033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not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liquidation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and his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insolvency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impending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bankruptcy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being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dealt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with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insolvency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proceedings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neither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such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bankruptcy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petition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was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denied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lack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="004D34C2">
        <w:rPr>
          <w:rFonts w:asciiTheme="minorHAnsi" w:eastAsia="Cambria" w:hAnsiTheme="minorHAnsi" w:cs="Cambria"/>
          <w:color w:val="000000"/>
        </w:rPr>
        <w:br/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(2)(c)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247033" w:rsidRDefault="00247033" w:rsidP="0024703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rFonts w:asciiTheme="minorHAnsi" w:hAnsiTheme="minorHAnsi"/>
          <w:color w:val="000000"/>
        </w:rPr>
      </w:pPr>
    </w:p>
    <w:p w:rsidR="00247033" w:rsidRPr="0073683B" w:rsidRDefault="00247033" w:rsidP="0024703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rFonts w:asciiTheme="minorHAnsi" w:hAnsiTheme="minorHAnsi"/>
          <w:color w:val="000000"/>
        </w:rPr>
      </w:pP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has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settled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debts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relation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budget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budget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local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government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units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and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other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debts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fund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health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insurance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Czech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Social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Security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Administration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(2)(d)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</w:t>
      </w: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natural person, has not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been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convicted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criminal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offense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matter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="001F5828" w:rsidRPr="0073683B">
        <w:rPr>
          <w:rFonts w:asciiTheme="minorHAnsi" w:eastAsia="Cambria" w:hAnsiTheme="minorHAnsi" w:cs="Cambria"/>
          <w:color w:val="000000"/>
        </w:rPr>
        <w:br/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business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economic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against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considered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so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under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law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(2)(e)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None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members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statutory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body has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been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convicted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criminal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offense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matter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business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economic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against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(2)(e)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. and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(4)(b)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.). </w:t>
      </w: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has not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received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within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last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three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years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disciplinary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punishment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="00B11A51" w:rsidRPr="0073683B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 xml:space="preserve">on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execution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professional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activities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subject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AB6ED2">
        <w:rPr>
          <w:rFonts w:asciiTheme="minorHAnsi" w:eastAsia="Cambria" w:hAnsiTheme="minorHAnsi" w:cs="Cambria"/>
          <w:color w:val="000000"/>
        </w:rPr>
        <w:t>project</w:t>
      </w:r>
      <w:proofErr w:type="spellEnd"/>
      <w:r w:rsidR="00AB6ED2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AB6ED2">
        <w:rPr>
          <w:rFonts w:asciiTheme="minorHAnsi" w:eastAsia="Cambria" w:hAnsiTheme="minorHAnsi" w:cs="Cambria"/>
          <w:color w:val="000000"/>
        </w:rPr>
        <w:t>proposal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(2)(f)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not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subject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unpaid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outstanding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recovery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order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following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r w:rsidRPr="0073683B">
        <w:rPr>
          <w:rFonts w:asciiTheme="minorHAnsi" w:eastAsia="Cambria" w:hAnsiTheme="minorHAnsi" w:cs="Cambria"/>
          <w:color w:val="000000"/>
        </w:rPr>
        <w:br/>
        <w:t xml:space="preserve">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previous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Commission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Decision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declaring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aid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illegal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and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incompatible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with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common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market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(2)(i)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BC14D6" w:rsidRPr="0073683B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not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company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difficulty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18 (2)(h)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.).</w:t>
      </w:r>
    </w:p>
    <w:p w:rsidR="0085141A" w:rsidRDefault="00BC14D6" w:rsidP="00976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not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company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, in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public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official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person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controlled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by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him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/her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owns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share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representing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least 25 %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shareholder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participation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4c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="00B11A51"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Act</w:t>
      </w:r>
      <w:proofErr w:type="spellEnd"/>
      <w:r w:rsidR="00B93A3B">
        <w:rPr>
          <w:rFonts w:asciiTheme="minorHAnsi" w:eastAsia="Cambria" w:hAnsiTheme="minorHAnsi" w:cs="Cambria"/>
          <w:color w:val="000000"/>
        </w:rPr>
        <w:br/>
      </w:r>
      <w:r w:rsidRPr="0073683B">
        <w:rPr>
          <w:rFonts w:asciiTheme="minorHAnsi" w:eastAsia="Cambria" w:hAnsiTheme="minorHAnsi" w:cs="Cambria"/>
          <w:color w:val="000000"/>
        </w:rPr>
        <w:t xml:space="preserve">No. 159/2006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., on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conflict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of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  <w:color w:val="000000"/>
        </w:rPr>
        <w:t>interest</w:t>
      </w:r>
      <w:proofErr w:type="spellEnd"/>
      <w:r w:rsidRPr="0073683B">
        <w:rPr>
          <w:rFonts w:asciiTheme="minorHAnsi" w:eastAsia="Cambria" w:hAnsiTheme="minorHAnsi" w:cs="Cambria"/>
          <w:color w:val="000000"/>
        </w:rPr>
        <w:t>)</w:t>
      </w:r>
      <w:r w:rsidR="00B11A51" w:rsidRPr="0073683B">
        <w:rPr>
          <w:rFonts w:asciiTheme="minorHAnsi" w:eastAsia="Cambria" w:hAnsiTheme="minorHAnsi" w:cs="Cambria"/>
          <w:color w:val="000000"/>
        </w:rPr>
        <w:t>.</w:t>
      </w:r>
    </w:p>
    <w:p w:rsidR="0085141A" w:rsidRDefault="0085141A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976EFA" w:rsidRPr="0073683B" w:rsidRDefault="00976EFA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85141A" w:rsidRPr="0073683B" w:rsidRDefault="0085141A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85141A" w:rsidRPr="0073683B" w:rsidRDefault="0085141A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BC14D6" w:rsidRPr="0073683B" w:rsidRDefault="00BC14D6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applicant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declares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that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all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information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contained</w:t>
      </w:r>
      <w:proofErr w:type="spellEnd"/>
      <w:r w:rsidRPr="0073683B">
        <w:rPr>
          <w:rFonts w:asciiTheme="minorHAnsi" w:eastAsia="Cambria" w:hAnsiTheme="minorHAnsi" w:cs="Cambria"/>
        </w:rPr>
        <w:t xml:space="preserve"> in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project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proposal</w:t>
      </w:r>
      <w:proofErr w:type="spellEnd"/>
      <w:r w:rsidRPr="0073683B">
        <w:rPr>
          <w:rFonts w:asciiTheme="minorHAnsi" w:eastAsia="Cambria" w:hAnsiTheme="minorHAnsi" w:cs="Cambria"/>
        </w:rPr>
        <w:t xml:space="preserve"> and </w:t>
      </w:r>
      <w:proofErr w:type="spellStart"/>
      <w:r w:rsidRPr="0073683B">
        <w:rPr>
          <w:rFonts w:asciiTheme="minorHAnsi" w:eastAsia="Cambria" w:hAnsiTheme="minorHAnsi" w:cs="Cambria"/>
        </w:rPr>
        <w:t>documents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submitted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together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with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project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proposal</w:t>
      </w:r>
      <w:proofErr w:type="spellEnd"/>
      <w:r w:rsidRPr="0073683B">
        <w:rPr>
          <w:rFonts w:asciiTheme="minorHAnsi" w:eastAsia="Cambria" w:hAnsiTheme="minorHAnsi" w:cs="Cambria"/>
        </w:rPr>
        <w:t xml:space="preserve"> to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Provider are in </w:t>
      </w:r>
      <w:proofErr w:type="spellStart"/>
      <w:r w:rsidRPr="0073683B">
        <w:rPr>
          <w:rFonts w:asciiTheme="minorHAnsi" w:eastAsia="Cambria" w:hAnsiTheme="minorHAnsi" w:cs="Cambria"/>
        </w:rPr>
        <w:t>accord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with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actual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situation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r w:rsidR="001F5828" w:rsidRPr="0073683B">
        <w:rPr>
          <w:rFonts w:asciiTheme="minorHAnsi" w:eastAsia="Cambria" w:hAnsiTheme="minorHAnsi" w:cs="Cambria"/>
        </w:rPr>
        <w:br/>
      </w:r>
      <w:proofErr w:type="spellStart"/>
      <w:r w:rsidRPr="0073683B">
        <w:rPr>
          <w:rFonts w:asciiTheme="minorHAnsi" w:eastAsia="Cambria" w:hAnsiTheme="minorHAnsi" w:cs="Cambria"/>
        </w:rPr>
        <w:t>at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date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of</w:t>
      </w:r>
      <w:proofErr w:type="spellEnd"/>
      <w:r w:rsidRPr="0073683B">
        <w:rPr>
          <w:rFonts w:asciiTheme="minorHAnsi" w:eastAsia="Cambria" w:hAnsiTheme="minorHAnsi" w:cs="Cambria"/>
        </w:rPr>
        <w:t> </w:t>
      </w:r>
      <w:proofErr w:type="spellStart"/>
      <w:r w:rsidRPr="0073683B">
        <w:rPr>
          <w:rFonts w:asciiTheme="minorHAnsi" w:eastAsia="Cambria" w:hAnsiTheme="minorHAnsi" w:cs="Cambria"/>
        </w:rPr>
        <w:t>submission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of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the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project</w:t>
      </w:r>
      <w:proofErr w:type="spellEnd"/>
      <w:r w:rsidRPr="0073683B">
        <w:rPr>
          <w:rFonts w:asciiTheme="minorHAnsi" w:eastAsia="Cambria" w:hAnsiTheme="minorHAnsi" w:cs="Cambria"/>
        </w:rPr>
        <w:t xml:space="preserve"> </w:t>
      </w:r>
      <w:proofErr w:type="spellStart"/>
      <w:r w:rsidRPr="0073683B">
        <w:rPr>
          <w:rFonts w:asciiTheme="minorHAnsi" w:eastAsia="Cambria" w:hAnsiTheme="minorHAnsi" w:cs="Cambria"/>
        </w:rPr>
        <w:t>proposal</w:t>
      </w:r>
      <w:proofErr w:type="spellEnd"/>
      <w:r w:rsidRPr="0073683B">
        <w:rPr>
          <w:rFonts w:asciiTheme="minorHAnsi" w:eastAsia="Cambria" w:hAnsiTheme="minorHAnsi" w:cs="Cambria"/>
        </w:rPr>
        <w:t>.</w:t>
      </w:r>
    </w:p>
    <w:p w:rsidR="00D511AF" w:rsidRPr="0073683B" w:rsidRDefault="00D511AF">
      <w:pPr>
        <w:tabs>
          <w:tab w:val="left" w:pos="5308"/>
        </w:tabs>
        <w:rPr>
          <w:rFonts w:asciiTheme="minorHAnsi" w:eastAsia="Cambria" w:hAnsiTheme="minorHAnsi" w:cs="Cambria"/>
        </w:rPr>
      </w:pPr>
    </w:p>
    <w:sectPr w:rsidR="00D511AF" w:rsidRPr="0073683B" w:rsidSect="003450CE">
      <w:headerReference w:type="default" r:id="rId12"/>
      <w:footerReference w:type="default" r:id="rId13"/>
      <w:pgSz w:w="11906" w:h="16838"/>
      <w:pgMar w:top="1134" w:right="1134" w:bottom="1134" w:left="1134" w:header="1871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E0" w:rsidRDefault="009D04E0">
      <w:pPr>
        <w:spacing w:after="0" w:line="240" w:lineRule="auto"/>
      </w:pPr>
      <w:r>
        <w:separator/>
      </w:r>
    </w:p>
  </w:endnote>
  <w:endnote w:type="continuationSeparator" w:id="0">
    <w:p w:rsidR="009D04E0" w:rsidRDefault="009D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2C0D5B">
      <w:rPr>
        <w:rFonts w:ascii="Cambria" w:eastAsia="Cambria" w:hAnsi="Cambria" w:cs="Cambria"/>
        <w:b/>
        <w:noProof/>
        <w:sz w:val="24"/>
        <w:szCs w:val="24"/>
      </w:rPr>
      <w:t>2</w:t>
    </w:r>
    <w:r>
      <w:rPr>
        <w:rFonts w:ascii="Cambria" w:eastAsia="Cambria" w:hAnsi="Cambria" w:cs="Cambria"/>
        <w:b/>
        <w:sz w:val="24"/>
        <w:szCs w:val="24"/>
      </w:rPr>
      <w:fldChar w:fldCharType="end"/>
    </w:r>
    <w:r>
      <w:rPr>
        <w:rFonts w:ascii="Cambria" w:eastAsia="Cambria" w:hAnsi="Cambria" w:cs="Cambria"/>
      </w:rPr>
      <w:t xml:space="preserve"> z </w:t>
    </w:r>
    <w:r>
      <w:rPr>
        <w:noProof/>
      </w:rPr>
      <w:drawing>
        <wp:anchor distT="0" distB="0" distL="0" distR="0" simplePos="0" relativeHeight="251657216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14D6">
      <w:rPr>
        <w:rFonts w:ascii="Cambria" w:eastAsia="Cambria" w:hAnsi="Cambria" w:cs="Cambria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after="68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D6" w:rsidRDefault="00BC14D6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2C0D5B">
      <w:rPr>
        <w:rFonts w:ascii="Cambria" w:eastAsia="Cambria" w:hAnsi="Cambria" w:cs="Cambria"/>
        <w:b/>
        <w:noProof/>
        <w:sz w:val="24"/>
        <w:szCs w:val="24"/>
      </w:rPr>
      <w:t>1</w:t>
    </w:r>
    <w:r>
      <w:rPr>
        <w:rFonts w:ascii="Cambria" w:eastAsia="Cambria" w:hAnsi="Cambria" w:cs="Cambria"/>
        <w:b/>
        <w:sz w:val="24"/>
        <w:szCs w:val="24"/>
      </w:rPr>
      <w:fldChar w:fldCharType="end"/>
    </w:r>
    <w:r w:rsidR="003450CE">
      <w:rPr>
        <w:rFonts w:ascii="Cambria" w:eastAsia="Cambria" w:hAnsi="Cambria" w:cs="Cambria"/>
        <w:b/>
        <w:sz w:val="24"/>
        <w:szCs w:val="24"/>
      </w:rPr>
      <w:t>a</w:t>
    </w:r>
    <w:r>
      <w:rPr>
        <w:rFonts w:ascii="Cambria" w:eastAsia="Cambria" w:hAnsi="Cambria" w:cs="Cambria"/>
      </w:rPr>
      <w:t xml:space="preserve"> z</w:t>
    </w:r>
    <w:r w:rsidR="003450CE">
      <w:rPr>
        <w:rFonts w:ascii="Cambria" w:eastAsia="Cambria" w:hAnsi="Cambria" w:cs="Cambria"/>
      </w:rPr>
      <w:t> 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2DBB797" wp14:editId="021EF94C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  <w:szCs w:val="24"/>
      </w:rPr>
      <w:t>2</w:t>
    </w:r>
    <w:r w:rsidR="003450CE">
      <w:rPr>
        <w:rFonts w:ascii="Cambria" w:eastAsia="Cambria" w:hAnsi="Cambria" w:cs="Cambria"/>
        <w:b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E0" w:rsidRDefault="009D04E0">
      <w:pPr>
        <w:spacing w:after="0" w:line="240" w:lineRule="auto"/>
      </w:pPr>
      <w:r>
        <w:separator/>
      </w:r>
    </w:p>
  </w:footnote>
  <w:footnote w:type="continuationSeparator" w:id="0">
    <w:p w:rsidR="009D04E0" w:rsidRDefault="009D04E0">
      <w:pPr>
        <w:spacing w:after="0" w:line="240" w:lineRule="auto"/>
      </w:pPr>
      <w:r>
        <w:continuationSeparator/>
      </w:r>
    </w:p>
  </w:footnote>
  <w:footnote w:id="1">
    <w:p w:rsidR="00D511AF" w:rsidRPr="0073683B" w:rsidRDefault="00E44DC3" w:rsidP="006F7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Cambria" w:hAnsiTheme="minorHAnsi" w:cs="Cambria"/>
          <w:color w:val="000000"/>
          <w:sz w:val="18"/>
          <w:szCs w:val="18"/>
        </w:rPr>
      </w:pPr>
      <w:r w:rsidRPr="0073683B">
        <w:rPr>
          <w:rFonts w:asciiTheme="minorHAnsi" w:hAnsiTheme="minorHAnsi"/>
          <w:vertAlign w:val="superscript"/>
        </w:rPr>
        <w:footnoteRef/>
      </w:r>
      <w:r w:rsidRPr="0073683B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r w:rsidRPr="0073683B">
        <w:rPr>
          <w:rFonts w:asciiTheme="minorHAnsi" w:eastAsia="Cambria" w:hAnsiTheme="minorHAnsi" w:cs="Cambria"/>
          <w:color w:val="000000"/>
          <w:sz w:val="18"/>
          <w:szCs w:val="18"/>
          <w:highlight w:val="white"/>
        </w:rPr>
        <w:t>Nařízení Komise (EU) č. 651/2014 ze dne 17. června 2014, kterým se v souladu s články 107 a 108 Smlouvy prohlašují určité kategorie podpory za slučitelné s vnitřním trhem</w:t>
      </w:r>
      <w:r w:rsidR="00DD1888" w:rsidRPr="0073683B">
        <w:rPr>
          <w:rFonts w:asciiTheme="minorHAnsi" w:eastAsia="Cambria" w:hAnsiTheme="minorHAnsi" w:cs="Cambria"/>
          <w:color w:val="000000"/>
          <w:sz w:val="18"/>
          <w:szCs w:val="18"/>
          <w:highlight w:val="white"/>
        </w:rPr>
        <w:t>.</w:t>
      </w:r>
    </w:p>
  </w:footnote>
  <w:footnote w:id="2">
    <w:p w:rsidR="00D511AF" w:rsidRDefault="00E44DC3" w:rsidP="006F78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r w:rsidRPr="0073683B">
        <w:rPr>
          <w:rFonts w:asciiTheme="minorHAnsi" w:hAnsiTheme="minorHAnsi"/>
          <w:vertAlign w:val="superscript"/>
        </w:rPr>
        <w:footnoteRef/>
      </w:r>
      <w:r w:rsidRPr="0073683B">
        <w:rPr>
          <w:rFonts w:asciiTheme="minorHAnsi" w:eastAsia="Cambria" w:hAnsiTheme="minorHAnsi" w:cs="Cambria"/>
          <w:color w:val="000000"/>
          <w:sz w:val="18"/>
          <w:szCs w:val="18"/>
        </w:rPr>
        <w:t xml:space="preserve"> Zákon č. 130/2002 Sb., o podpoře výzkumu, experimentálního vývoje a inovací z veřejných prostředků (v textu dále „ZPVV“)</w:t>
      </w:r>
      <w:r w:rsidR="00DD1888" w:rsidRPr="0073683B">
        <w:rPr>
          <w:rFonts w:asciiTheme="minorHAnsi" w:eastAsia="Cambria" w:hAnsiTheme="minorHAnsi" w:cs="Cambria"/>
          <w:color w:val="000000"/>
          <w:sz w:val="18"/>
          <w:szCs w:val="18"/>
        </w:rPr>
        <w:t>.</w:t>
      </w:r>
    </w:p>
  </w:footnote>
  <w:footnote w:id="3">
    <w:p w:rsidR="00BC14D6" w:rsidRPr="00976EFA" w:rsidRDefault="00BC14D6" w:rsidP="00EF4B06">
      <w:pPr>
        <w:spacing w:after="120"/>
        <w:jc w:val="both"/>
        <w:rPr>
          <w:rFonts w:asciiTheme="minorHAnsi" w:hAnsiTheme="minorHAnsi"/>
        </w:rPr>
      </w:pPr>
      <w:r>
        <w:rPr>
          <w:vertAlign w:val="superscript"/>
        </w:rPr>
        <w:footnoteRef/>
      </w:r>
      <w: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Commission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Regulation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(EU) No. 651/2014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from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17th June 2014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that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, in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accordance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with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articles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107 and 108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of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r w:rsidR="001F5828" w:rsidRPr="00976EFA">
        <w:rPr>
          <w:rFonts w:asciiTheme="minorHAnsi" w:eastAsia="Cambria" w:hAnsiTheme="minorHAnsi" w:cs="Cambria"/>
          <w:sz w:val="18"/>
          <w:szCs w:val="18"/>
        </w:rPr>
        <w:br/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the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Treaty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,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declares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certain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categories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of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aid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compatible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with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the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sz w:val="18"/>
          <w:szCs w:val="18"/>
        </w:rPr>
        <w:t>common</w:t>
      </w:r>
      <w:proofErr w:type="spellEnd"/>
      <w:r w:rsidRPr="00976EFA">
        <w:rPr>
          <w:rFonts w:asciiTheme="minorHAnsi" w:eastAsia="Cambria" w:hAnsiTheme="minorHAnsi" w:cs="Cambria"/>
          <w:sz w:val="18"/>
          <w:szCs w:val="18"/>
        </w:rPr>
        <w:t xml:space="preserve"> market.</w:t>
      </w:r>
    </w:p>
  </w:footnote>
  <w:footnote w:id="4">
    <w:p w:rsidR="00BC14D6" w:rsidRPr="00976EFA" w:rsidRDefault="00BC14D6" w:rsidP="00EF4B0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240" w:lineRule="auto"/>
        <w:jc w:val="both"/>
        <w:rPr>
          <w:rFonts w:asciiTheme="minorHAnsi" w:eastAsia="Cambria" w:hAnsiTheme="minorHAnsi" w:cs="Cambria"/>
          <w:color w:val="000000"/>
          <w:sz w:val="18"/>
          <w:szCs w:val="18"/>
        </w:rPr>
      </w:pPr>
      <w:r w:rsidRPr="00976EFA">
        <w:rPr>
          <w:rFonts w:asciiTheme="minorHAnsi" w:hAnsiTheme="minorHAnsi"/>
          <w:vertAlign w:val="superscript"/>
        </w:rPr>
        <w:footnoteRef/>
      </w:r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Act No. 130/2002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Coll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. on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the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support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of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 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research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,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experimental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development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and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innovation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from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public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funds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and 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amending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some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related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 xml:space="preserve"> </w:t>
      </w:r>
      <w:proofErr w:type="spellStart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acts</w:t>
      </w:r>
      <w:proofErr w:type="spellEnd"/>
      <w:r w:rsidRPr="00976EFA">
        <w:rPr>
          <w:rFonts w:asciiTheme="minorHAnsi" w:eastAsia="Cambria" w:hAnsiTheme="minorHAnsi" w:cs="Cambria"/>
          <w:color w:val="000000"/>
          <w:sz w:val="18"/>
          <w:szCs w:val="18"/>
        </w:rPr>
        <w:t>.</w:t>
      </w:r>
    </w:p>
    <w:p w:rsidR="00BC14D6" w:rsidRDefault="00BC14D6" w:rsidP="00BC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left" w:pos="8535"/>
      </w:tabs>
      <w:spacing w:before="2438" w:after="0" w:line="240" w:lineRule="auto"/>
    </w:pPr>
    <w:r>
      <w:tab/>
    </w:r>
    <w:r>
      <w:rPr>
        <w:noProof/>
      </w:rPr>
      <w:drawing>
        <wp:anchor distT="0" distB="0" distL="0" distR="0" simplePos="0" relativeHeight="251656192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-228596</wp:posOffset>
          </wp:positionV>
          <wp:extent cx="1439545" cy="143954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before="243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53C" w:rsidRDefault="00A3253C" w:rsidP="00BC14D6">
    <w:pPr>
      <w:spacing w:after="0"/>
      <w:jc w:val="center"/>
      <w:rPr>
        <w:b/>
        <w:sz w:val="28"/>
        <w:szCs w:val="28"/>
      </w:rPr>
    </w:pPr>
  </w:p>
  <w:p w:rsidR="00BC14D6" w:rsidRPr="00A3253C" w:rsidRDefault="00BC14D6" w:rsidP="00BC14D6">
    <w:pPr>
      <w:spacing w:after="0"/>
      <w:jc w:val="center"/>
      <w:rPr>
        <w:rFonts w:asciiTheme="minorHAnsi" w:hAnsiTheme="minorHAnsi"/>
        <w:b/>
        <w:sz w:val="28"/>
        <w:szCs w:val="28"/>
      </w:rPr>
    </w:pPr>
    <w:r w:rsidRPr="00A3253C">
      <w:rPr>
        <w:rFonts w:asciiTheme="minorHAnsi" w:hAnsiTheme="minorHAnsi"/>
        <w:noProof/>
      </w:rPr>
      <w:drawing>
        <wp:anchor distT="0" distB="0" distL="0" distR="0" simplePos="0" relativeHeight="251658240" behindDoc="0" locked="0" layoutInCell="1" hidden="0" allowOverlap="1" wp14:anchorId="1D6A4E50" wp14:editId="124B1142">
          <wp:simplePos x="0" y="0"/>
          <wp:positionH relativeFrom="page">
            <wp:align>left</wp:align>
          </wp:positionH>
          <wp:positionV relativeFrom="paragraph">
            <wp:posOffset>-1443990</wp:posOffset>
          </wp:positionV>
          <wp:extent cx="1439545" cy="1439545"/>
          <wp:effectExtent l="0" t="0" r="8255" b="8255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A3253C">
      <w:rPr>
        <w:rFonts w:asciiTheme="minorHAnsi" w:hAnsiTheme="minorHAnsi"/>
        <w:b/>
        <w:sz w:val="28"/>
        <w:szCs w:val="28"/>
      </w:rPr>
      <w:t>For</w:t>
    </w:r>
    <w:proofErr w:type="spellEnd"/>
    <w:r w:rsidRPr="00A3253C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A3253C">
      <w:rPr>
        <w:rFonts w:asciiTheme="minorHAnsi" w:hAnsiTheme="minorHAnsi"/>
        <w:b/>
        <w:sz w:val="28"/>
        <w:szCs w:val="28"/>
      </w:rPr>
      <w:t>foreign</w:t>
    </w:r>
    <w:proofErr w:type="spellEnd"/>
    <w:r w:rsidRPr="00A3253C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A3253C">
      <w:rPr>
        <w:rFonts w:asciiTheme="minorHAnsi" w:hAnsiTheme="minorHAnsi"/>
        <w:b/>
        <w:sz w:val="28"/>
        <w:szCs w:val="28"/>
      </w:rPr>
      <w:t>applicants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B6C"/>
    <w:multiLevelType w:val="multilevel"/>
    <w:tmpl w:val="342847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415"/>
    <w:multiLevelType w:val="multilevel"/>
    <w:tmpl w:val="80584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60F"/>
    <w:multiLevelType w:val="hybridMultilevel"/>
    <w:tmpl w:val="419C4936"/>
    <w:lvl w:ilvl="0" w:tplc="2888369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5EA2"/>
    <w:multiLevelType w:val="multilevel"/>
    <w:tmpl w:val="5410561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AF"/>
    <w:rsid w:val="00021EE8"/>
    <w:rsid w:val="00033027"/>
    <w:rsid w:val="000511A1"/>
    <w:rsid w:val="00103E7E"/>
    <w:rsid w:val="00125C9D"/>
    <w:rsid w:val="001F5828"/>
    <w:rsid w:val="00247033"/>
    <w:rsid w:val="0029623F"/>
    <w:rsid w:val="002C0D5B"/>
    <w:rsid w:val="002D370E"/>
    <w:rsid w:val="003450CE"/>
    <w:rsid w:val="00351D36"/>
    <w:rsid w:val="00450782"/>
    <w:rsid w:val="004A6C90"/>
    <w:rsid w:val="004B007F"/>
    <w:rsid w:val="004D0256"/>
    <w:rsid w:val="004D34C2"/>
    <w:rsid w:val="004F6C78"/>
    <w:rsid w:val="00571619"/>
    <w:rsid w:val="005D13F5"/>
    <w:rsid w:val="005F140F"/>
    <w:rsid w:val="006B7054"/>
    <w:rsid w:val="006F78E9"/>
    <w:rsid w:val="0073683B"/>
    <w:rsid w:val="00751266"/>
    <w:rsid w:val="007A3072"/>
    <w:rsid w:val="007D0572"/>
    <w:rsid w:val="00800A86"/>
    <w:rsid w:val="0085141A"/>
    <w:rsid w:val="00894709"/>
    <w:rsid w:val="008969E6"/>
    <w:rsid w:val="00975385"/>
    <w:rsid w:val="00976EFA"/>
    <w:rsid w:val="009863C8"/>
    <w:rsid w:val="009D04E0"/>
    <w:rsid w:val="00A3253C"/>
    <w:rsid w:val="00A5320B"/>
    <w:rsid w:val="00AB6ED2"/>
    <w:rsid w:val="00B11A51"/>
    <w:rsid w:val="00B3220A"/>
    <w:rsid w:val="00B36905"/>
    <w:rsid w:val="00B4072D"/>
    <w:rsid w:val="00B450C9"/>
    <w:rsid w:val="00B9287C"/>
    <w:rsid w:val="00B93A3B"/>
    <w:rsid w:val="00BC14D6"/>
    <w:rsid w:val="00CB7AB6"/>
    <w:rsid w:val="00CC5ACA"/>
    <w:rsid w:val="00D511AF"/>
    <w:rsid w:val="00D86D6A"/>
    <w:rsid w:val="00DB74DB"/>
    <w:rsid w:val="00DD1888"/>
    <w:rsid w:val="00E44DC3"/>
    <w:rsid w:val="00EB1FEE"/>
    <w:rsid w:val="00ED16EF"/>
    <w:rsid w:val="00EF481D"/>
    <w:rsid w:val="00EF4B06"/>
    <w:rsid w:val="00F0464E"/>
    <w:rsid w:val="00F13528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E215"/>
  <w15:docId w15:val="{AB6EA151-CE93-4E97-A16C-FDD3D586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FAF4-83FB-4E9C-826B-DB058B39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Kristina Nehilčová</cp:lastModifiedBy>
  <cp:revision>2</cp:revision>
  <dcterms:created xsi:type="dcterms:W3CDTF">2019-08-15T12:46:00Z</dcterms:created>
  <dcterms:modified xsi:type="dcterms:W3CDTF">2019-08-15T12:46:00Z</dcterms:modified>
</cp:coreProperties>
</file>